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AC8F9C" w14:textId="77777777" w:rsidR="001D01EA" w:rsidRDefault="00000000">
      <w:pPr>
        <w:jc w:val="left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Supporting Information:</w:t>
      </w:r>
    </w:p>
    <w:p w14:paraId="4C0E4257" w14:textId="77777777" w:rsidR="001D01EA" w:rsidRDefault="001D01EA">
      <w:pPr>
        <w:spacing w:line="360" w:lineRule="auto"/>
        <w:jc w:val="left"/>
        <w:rPr>
          <w:rFonts w:ascii="Times New Roman" w:hAnsi="Times New Roman" w:cs="Times New Roman"/>
          <w:b/>
          <w:bCs/>
          <w:sz w:val="24"/>
        </w:rPr>
      </w:pPr>
    </w:p>
    <w:p w14:paraId="5A13E84F" w14:textId="77777777" w:rsidR="001D01EA" w:rsidRDefault="00000000">
      <w:pPr>
        <w:spacing w:line="36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 xml:space="preserve">Title: STAT1 </w:t>
      </w:r>
      <w:proofErr w:type="spellStart"/>
      <w:r>
        <w:rPr>
          <w:rFonts w:ascii="Times New Roman" w:hAnsi="Times New Roman" w:cs="Times New Roman"/>
          <w:b/>
          <w:bCs/>
          <w:sz w:val="24"/>
        </w:rPr>
        <w:t>itaconation</w:t>
      </w:r>
      <w:proofErr w:type="spellEnd"/>
      <w:r>
        <w:rPr>
          <w:rFonts w:ascii="Times New Roman" w:hAnsi="Times New Roman" w:cs="Times New Roman"/>
          <w:b/>
          <w:bCs/>
          <w:sz w:val="24"/>
        </w:rPr>
        <w:t xml:space="preserve"> prevents macrophage </w:t>
      </w:r>
      <w:proofErr w:type="spellStart"/>
      <w:r>
        <w:rPr>
          <w:rFonts w:ascii="Times New Roman" w:hAnsi="Times New Roman" w:cs="Times New Roman"/>
          <w:b/>
          <w:bCs/>
          <w:sz w:val="24"/>
        </w:rPr>
        <w:t>cytolistic</w:t>
      </w:r>
      <w:proofErr w:type="spellEnd"/>
      <w:r>
        <w:rPr>
          <w:rFonts w:ascii="Times New Roman" w:hAnsi="Times New Roman" w:cs="Times New Roman"/>
          <w:b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</w:rPr>
        <w:t>mtDNA</w:t>
      </w:r>
      <w:proofErr w:type="spellEnd"/>
      <w:r>
        <w:rPr>
          <w:rFonts w:ascii="Times New Roman" w:hAnsi="Times New Roman" w:cs="Times New Roman"/>
          <w:b/>
          <w:bCs/>
          <w:sz w:val="24"/>
        </w:rPr>
        <w:t xml:space="preserve"> -induced inflammation in Wear Particle-Induced Aseptic Loosening.</w:t>
      </w:r>
    </w:p>
    <w:p w14:paraId="48C3FD55" w14:textId="77777777" w:rsidR="001D01EA" w:rsidRDefault="001D01EA">
      <w:pPr>
        <w:spacing w:line="360" w:lineRule="auto"/>
        <w:jc w:val="left"/>
        <w:rPr>
          <w:b/>
          <w:bCs/>
          <w:sz w:val="24"/>
        </w:rPr>
      </w:pPr>
    </w:p>
    <w:p w14:paraId="21DA8F88" w14:textId="77777777" w:rsidR="001D01EA" w:rsidRDefault="00000000">
      <w:pPr>
        <w:spacing w:line="360" w:lineRule="auto"/>
        <w:jc w:val="left"/>
        <w:rPr>
          <w:szCs w:val="21"/>
        </w:rPr>
      </w:pPr>
      <w:proofErr w:type="spellStart"/>
      <w:proofErr w:type="gramStart"/>
      <w:r>
        <w:rPr>
          <w:rFonts w:hint="eastAsia"/>
          <w:szCs w:val="21"/>
        </w:rPr>
        <w:t>Authors:Yifan</w:t>
      </w:r>
      <w:proofErr w:type="spellEnd"/>
      <w:proofErr w:type="gramEnd"/>
      <w:r>
        <w:rPr>
          <w:rFonts w:hint="eastAsia"/>
          <w:szCs w:val="21"/>
        </w:rPr>
        <w:t xml:space="preserve"> Yu1#, Taihe Liu1#, Chenhao Pan1#, Haopeng Sun1, Zhipeng Chen1, </w:t>
      </w:r>
      <w:proofErr w:type="spellStart"/>
      <w:r>
        <w:rPr>
          <w:rFonts w:hint="eastAsia"/>
          <w:szCs w:val="21"/>
        </w:rPr>
        <w:t>Haoxian</w:t>
      </w:r>
      <w:proofErr w:type="spellEnd"/>
      <w:r>
        <w:rPr>
          <w:rFonts w:hint="eastAsia"/>
          <w:szCs w:val="21"/>
        </w:rPr>
        <w:t xml:space="preserve"> Liu1, </w:t>
      </w:r>
      <w:proofErr w:type="spellStart"/>
      <w:r>
        <w:rPr>
          <w:rFonts w:hint="eastAsia"/>
          <w:szCs w:val="21"/>
        </w:rPr>
        <w:t>Wingcheuk</w:t>
      </w:r>
      <w:proofErr w:type="spellEnd"/>
      <w:r>
        <w:rPr>
          <w:rFonts w:hint="eastAsia"/>
          <w:szCs w:val="21"/>
        </w:rPr>
        <w:t xml:space="preserve"> Ko1, Siyuan Tan1, </w:t>
      </w:r>
      <w:proofErr w:type="spellStart"/>
      <w:r>
        <w:rPr>
          <w:rFonts w:hint="eastAsia"/>
          <w:szCs w:val="21"/>
        </w:rPr>
        <w:t>Jiankai</w:t>
      </w:r>
      <w:proofErr w:type="spellEnd"/>
      <w:r>
        <w:rPr>
          <w:rFonts w:hint="eastAsia"/>
          <w:szCs w:val="21"/>
        </w:rPr>
        <w:t xml:space="preserve"> Luo1, </w:t>
      </w:r>
      <w:proofErr w:type="spellStart"/>
      <w:r>
        <w:rPr>
          <w:rFonts w:hint="eastAsia"/>
          <w:szCs w:val="21"/>
        </w:rPr>
        <w:t>Shixun</w:t>
      </w:r>
      <w:proofErr w:type="spellEnd"/>
      <w:r>
        <w:rPr>
          <w:rFonts w:hint="eastAsia"/>
          <w:szCs w:val="21"/>
        </w:rPr>
        <w:t xml:space="preserve"> Li1, </w:t>
      </w:r>
      <w:proofErr w:type="spellStart"/>
      <w:r>
        <w:rPr>
          <w:rFonts w:hint="eastAsia"/>
          <w:szCs w:val="21"/>
        </w:rPr>
        <w:t>Changchuan</w:t>
      </w:r>
      <w:proofErr w:type="spellEnd"/>
      <w:r>
        <w:rPr>
          <w:rFonts w:hint="eastAsia"/>
          <w:szCs w:val="21"/>
        </w:rPr>
        <w:t xml:space="preserve"> Li1, Yue Ding1* </w:t>
      </w:r>
    </w:p>
    <w:p w14:paraId="58C10C3A" w14:textId="77777777" w:rsidR="001D01EA" w:rsidRDefault="001D01EA">
      <w:pPr>
        <w:spacing w:line="360" w:lineRule="auto"/>
        <w:jc w:val="left"/>
        <w:rPr>
          <w:szCs w:val="21"/>
        </w:rPr>
      </w:pPr>
    </w:p>
    <w:p w14:paraId="00FEF347" w14:textId="77777777" w:rsidR="001D01EA" w:rsidRDefault="00000000">
      <w:pPr>
        <w:spacing w:line="360" w:lineRule="auto"/>
        <w:jc w:val="left"/>
        <w:rPr>
          <w:szCs w:val="21"/>
        </w:rPr>
      </w:pPr>
      <w:proofErr w:type="spellStart"/>
      <w:r>
        <w:rPr>
          <w:rFonts w:hint="eastAsia"/>
          <w:szCs w:val="21"/>
        </w:rPr>
        <w:t>Insititution</w:t>
      </w:r>
      <w:proofErr w:type="spellEnd"/>
      <w:r>
        <w:rPr>
          <w:rFonts w:hint="eastAsia"/>
          <w:szCs w:val="21"/>
        </w:rPr>
        <w:t xml:space="preserve">: 1 Department of Orthopedic Surgery, Sun Yat-Sen Memorial Hospital, Sun Yat-Sen University, Guangzhou, 510120, PR China. </w:t>
      </w:r>
    </w:p>
    <w:p w14:paraId="4FC794FA" w14:textId="77777777" w:rsidR="001D01EA" w:rsidRDefault="0000000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#These authors contribute equally as first author. </w:t>
      </w:r>
    </w:p>
    <w:p w14:paraId="36AB1EC7" w14:textId="51923294" w:rsidR="001D01EA" w:rsidRDefault="0000000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*Corresponding author: </w:t>
      </w:r>
      <w:hyperlink r:id="rId7" w:history="1">
        <w:r w:rsidR="007853F2" w:rsidRPr="00541B0A">
          <w:rPr>
            <w:rStyle w:val="a5"/>
            <w:rFonts w:hint="eastAsia"/>
            <w:szCs w:val="21"/>
          </w:rPr>
          <w:t>dingyue@mail.sysu.edu.cn</w:t>
        </w:r>
      </w:hyperlink>
      <w:r>
        <w:rPr>
          <w:rFonts w:hint="eastAsia"/>
          <w:szCs w:val="21"/>
        </w:rPr>
        <w:t>.</w:t>
      </w:r>
    </w:p>
    <w:p w14:paraId="002AA703" w14:textId="77777777" w:rsidR="007853F2" w:rsidRPr="007853F2" w:rsidRDefault="007853F2">
      <w:pPr>
        <w:spacing w:line="360" w:lineRule="auto"/>
        <w:jc w:val="left"/>
        <w:rPr>
          <w:rFonts w:hint="eastAsia"/>
          <w:szCs w:val="21"/>
        </w:rPr>
      </w:pPr>
    </w:p>
    <w:p w14:paraId="5CBE5691" w14:textId="77777777" w:rsidR="007853F2" w:rsidRDefault="007853F2" w:rsidP="007853F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Funding</w:t>
      </w:r>
      <w:r>
        <w:rPr>
          <w:rFonts w:ascii="Times New Roman" w:hAnsi="Times New Roman" w:cs="Times New Roman" w:hint="eastAsia"/>
        </w:rPr>
        <w:t>：</w:t>
      </w:r>
    </w:p>
    <w:p w14:paraId="119358B2" w14:textId="440CE042" w:rsidR="007853F2" w:rsidRDefault="007853F2" w:rsidP="007853F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This work was supported by the National Natural Science Foundation of China (8237090479</w:t>
      </w:r>
      <w:proofErr w:type="gramStart"/>
      <w:r>
        <w:rPr>
          <w:rFonts w:ascii="Times New Roman" w:hAnsi="Times New Roman" w:cs="Times New Roman" w:hint="eastAsia"/>
        </w:rPr>
        <w:t>) .</w:t>
      </w:r>
      <w:proofErr w:type="gramEnd"/>
    </w:p>
    <w:p w14:paraId="1FEC3D30" w14:textId="77777777" w:rsidR="007853F2" w:rsidRPr="007853F2" w:rsidRDefault="007853F2" w:rsidP="007853F2">
      <w:pPr>
        <w:rPr>
          <w:rFonts w:ascii="Times New Roman" w:hAnsi="Times New Roman" w:cs="Times New Roman" w:hint="eastAsia"/>
        </w:rPr>
      </w:pPr>
    </w:p>
    <w:p w14:paraId="5DC88312" w14:textId="77777777" w:rsidR="001D01EA" w:rsidRDefault="00000000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The Supporting Information file is 7 pages containing 4 figures.</w:t>
      </w:r>
    </w:p>
    <w:p w14:paraId="70592E04" w14:textId="77777777" w:rsidR="001D01EA" w:rsidRDefault="001D01EA">
      <w:pPr>
        <w:jc w:val="left"/>
        <w:rPr>
          <w:sz w:val="24"/>
        </w:rPr>
      </w:pPr>
    </w:p>
    <w:p w14:paraId="28473F8C" w14:textId="77777777" w:rsidR="001D01EA" w:rsidRPr="007853F2" w:rsidRDefault="001D01EA">
      <w:pPr>
        <w:jc w:val="left"/>
        <w:rPr>
          <w:sz w:val="24"/>
        </w:rPr>
      </w:pPr>
    </w:p>
    <w:p w14:paraId="505DAD82" w14:textId="2C9D10DC" w:rsidR="001D01EA" w:rsidRDefault="003B04DE">
      <w:pPr>
        <w:jc w:val="left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 wp14:anchorId="47BA46B5" wp14:editId="482F2664">
            <wp:extent cx="5270500" cy="6350000"/>
            <wp:effectExtent l="0" t="0" r="6350" b="0"/>
            <wp:docPr id="125686736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3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6314A" w14:textId="77777777" w:rsidR="001D01EA" w:rsidRDefault="001D01EA">
      <w:pPr>
        <w:jc w:val="left"/>
        <w:rPr>
          <w:sz w:val="24"/>
        </w:rPr>
      </w:pPr>
    </w:p>
    <w:p w14:paraId="182DAE4A" w14:textId="77777777" w:rsidR="001D01EA" w:rsidRDefault="00000000">
      <w:pPr>
        <w:jc w:val="left"/>
        <w:rPr>
          <w:rFonts w:cstheme="minorHAnsi"/>
          <w:sz w:val="18"/>
          <w:szCs w:val="18"/>
        </w:rPr>
      </w:pPr>
      <w:r>
        <w:rPr>
          <w:rFonts w:cstheme="minorHAnsi"/>
          <w:b/>
          <w:bCs/>
          <w:sz w:val="18"/>
          <w:szCs w:val="18"/>
        </w:rPr>
        <w:t>Figure S1</w:t>
      </w:r>
      <w:r>
        <w:rPr>
          <w:rFonts w:cstheme="minorHAnsi"/>
          <w:b/>
          <w:bCs/>
          <w:sz w:val="18"/>
          <w:szCs w:val="18"/>
        </w:rPr>
        <w:t>：</w:t>
      </w:r>
      <w:proofErr w:type="gramStart"/>
      <w:r>
        <w:rPr>
          <w:rFonts w:cstheme="minorHAnsi"/>
          <w:sz w:val="18"/>
          <w:szCs w:val="18"/>
        </w:rPr>
        <w:t>(A)</w:t>
      </w:r>
      <w:proofErr w:type="gramEnd"/>
      <w:r>
        <w:rPr>
          <w:rFonts w:cstheme="minorHAnsi"/>
          <w:sz w:val="18"/>
          <w:szCs w:val="18"/>
        </w:rPr>
        <w:t xml:space="preserve"> Western blot analysis of TNF-α and IL-6</w:t>
      </w:r>
      <w:r>
        <w:rPr>
          <w:rFonts w:cstheme="minorHAnsi" w:hint="eastAsia"/>
          <w:sz w:val="18"/>
          <w:szCs w:val="18"/>
        </w:rPr>
        <w:t xml:space="preserve"> in </w:t>
      </w:r>
      <w:r>
        <w:rPr>
          <w:rFonts w:cstheme="minorHAnsi"/>
          <w:sz w:val="18"/>
          <w:szCs w:val="18"/>
        </w:rPr>
        <w:t xml:space="preserve">macrophages </w:t>
      </w:r>
      <w:r>
        <w:rPr>
          <w:rFonts w:cstheme="minorHAnsi" w:hint="eastAsia"/>
          <w:sz w:val="18"/>
          <w:szCs w:val="18"/>
        </w:rPr>
        <w:t xml:space="preserve">following </w:t>
      </w:r>
      <w:proofErr w:type="spellStart"/>
      <w:r>
        <w:rPr>
          <w:rFonts w:cstheme="minorHAnsi"/>
          <w:sz w:val="18"/>
          <w:szCs w:val="18"/>
        </w:rPr>
        <w:t>TiPs</w:t>
      </w:r>
      <w:proofErr w:type="spellEnd"/>
      <w:r>
        <w:rPr>
          <w:rFonts w:cstheme="minorHAnsi"/>
          <w:sz w:val="18"/>
          <w:szCs w:val="18"/>
        </w:rPr>
        <w:t xml:space="preserve"> stimulation at different time points.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B</w:t>
      </w:r>
      <w:r>
        <w:rPr>
          <w:rFonts w:cstheme="minorHAnsi"/>
          <w:sz w:val="18"/>
          <w:szCs w:val="18"/>
        </w:rPr>
        <w:t>) The average intensity of TNF-α and IL-6 IHF staining was calculated using ImageJ analysis.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C</w:t>
      </w:r>
      <w:r>
        <w:rPr>
          <w:rFonts w:cstheme="minorHAnsi"/>
          <w:sz w:val="18"/>
          <w:szCs w:val="18"/>
        </w:rPr>
        <w:t xml:space="preserve">) Western blot analysis of IRG1 protein expression after </w:t>
      </w:r>
      <w:proofErr w:type="spellStart"/>
      <w:r>
        <w:rPr>
          <w:rFonts w:cstheme="minorHAnsi"/>
          <w:sz w:val="18"/>
          <w:szCs w:val="18"/>
        </w:rPr>
        <w:t>TiPs</w:t>
      </w:r>
      <w:proofErr w:type="spellEnd"/>
      <w:r>
        <w:rPr>
          <w:rFonts w:cstheme="minorHAnsi"/>
          <w:sz w:val="18"/>
          <w:szCs w:val="18"/>
        </w:rPr>
        <w:t xml:space="preserve"> stimulation.</w:t>
      </w:r>
      <w:r>
        <w:rPr>
          <w:rFonts w:cstheme="minorHAnsi" w:hint="eastAsia"/>
          <w:sz w:val="18"/>
          <w:szCs w:val="18"/>
        </w:rPr>
        <w:t xml:space="preserve"> (D) </w:t>
      </w:r>
      <w:r>
        <w:rPr>
          <w:rFonts w:cstheme="minorHAnsi"/>
          <w:sz w:val="18"/>
          <w:szCs w:val="18"/>
        </w:rPr>
        <w:t xml:space="preserve">Western blot analysis of </w:t>
      </w:r>
      <w:r>
        <w:rPr>
          <w:rFonts w:cstheme="minorHAnsi" w:hint="eastAsia"/>
          <w:sz w:val="18"/>
          <w:szCs w:val="18"/>
        </w:rPr>
        <w:t>P-TBK</w:t>
      </w:r>
      <w:proofErr w:type="gramStart"/>
      <w:r>
        <w:rPr>
          <w:rFonts w:cstheme="minorHAnsi" w:hint="eastAsia"/>
          <w:sz w:val="18"/>
          <w:szCs w:val="18"/>
        </w:rPr>
        <w:t>1,P</w:t>
      </w:r>
      <w:proofErr w:type="gramEnd"/>
      <w:r>
        <w:rPr>
          <w:rFonts w:cstheme="minorHAnsi" w:hint="eastAsia"/>
          <w:sz w:val="18"/>
          <w:szCs w:val="18"/>
        </w:rPr>
        <w:t>-</w:t>
      </w:r>
      <w:proofErr w:type="gramStart"/>
      <w:r>
        <w:rPr>
          <w:rFonts w:cstheme="minorHAnsi" w:hint="eastAsia"/>
          <w:sz w:val="18"/>
          <w:szCs w:val="18"/>
        </w:rPr>
        <w:t>STING,P</w:t>
      </w:r>
      <w:proofErr w:type="gramEnd"/>
      <w:r>
        <w:rPr>
          <w:rFonts w:cstheme="minorHAnsi" w:hint="eastAsia"/>
          <w:sz w:val="18"/>
          <w:szCs w:val="18"/>
        </w:rPr>
        <w:t xml:space="preserve">-IRF 3 and PP65 in </w:t>
      </w:r>
      <w:r>
        <w:rPr>
          <w:rFonts w:cstheme="minorHAnsi"/>
          <w:sz w:val="18"/>
          <w:szCs w:val="18"/>
        </w:rPr>
        <w:t xml:space="preserve">macrophages </w:t>
      </w:r>
      <w:r>
        <w:rPr>
          <w:rFonts w:cstheme="minorHAnsi" w:hint="eastAsia"/>
          <w:sz w:val="18"/>
          <w:szCs w:val="18"/>
        </w:rPr>
        <w:t xml:space="preserve">following </w:t>
      </w:r>
      <w:proofErr w:type="spellStart"/>
      <w:r>
        <w:rPr>
          <w:rFonts w:cstheme="minorHAnsi"/>
          <w:sz w:val="18"/>
          <w:szCs w:val="18"/>
        </w:rPr>
        <w:t>TiPs</w:t>
      </w:r>
      <w:proofErr w:type="spellEnd"/>
      <w:r>
        <w:rPr>
          <w:rFonts w:cstheme="minorHAnsi"/>
          <w:sz w:val="18"/>
          <w:szCs w:val="18"/>
        </w:rPr>
        <w:t xml:space="preserve"> stimulation at different time points. (E) IF staining results showed an increase in intracellular </w:t>
      </w:r>
      <w:proofErr w:type="spellStart"/>
      <w:r>
        <w:rPr>
          <w:rFonts w:cstheme="minorHAnsi"/>
          <w:sz w:val="18"/>
          <w:szCs w:val="18"/>
        </w:rPr>
        <w:t>mtDNA</w:t>
      </w:r>
      <w:proofErr w:type="spellEnd"/>
      <w:r>
        <w:rPr>
          <w:rFonts w:cstheme="minorHAnsi"/>
          <w:sz w:val="18"/>
          <w:szCs w:val="18"/>
        </w:rPr>
        <w:t xml:space="preserve"> after </w:t>
      </w:r>
      <w:proofErr w:type="spellStart"/>
      <w:r>
        <w:rPr>
          <w:rFonts w:cstheme="minorHAnsi"/>
          <w:sz w:val="18"/>
          <w:szCs w:val="18"/>
        </w:rPr>
        <w:t>TiPs</w:t>
      </w:r>
      <w:proofErr w:type="spellEnd"/>
      <w:r>
        <w:rPr>
          <w:rFonts w:cstheme="minorHAnsi"/>
          <w:sz w:val="18"/>
          <w:szCs w:val="18"/>
        </w:rPr>
        <w:t xml:space="preserve"> treatment.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(F) The average intensity of IRG1 IHF staining was calculated using ImageJ analysis.</w:t>
      </w:r>
      <w:r>
        <w:rPr>
          <w:rFonts w:cstheme="minorHAnsi" w:hint="eastAsia"/>
          <w:sz w:val="18"/>
          <w:szCs w:val="18"/>
        </w:rPr>
        <w:t xml:space="preserve"> (G) </w:t>
      </w:r>
      <w:r>
        <w:rPr>
          <w:rFonts w:cstheme="minorHAnsi"/>
          <w:sz w:val="18"/>
          <w:szCs w:val="18"/>
        </w:rPr>
        <w:t xml:space="preserve">Flow cytometry results showing an increased proportion of </w:t>
      </w:r>
      <w:proofErr w:type="spellStart"/>
      <w:r>
        <w:rPr>
          <w:rFonts w:cstheme="minorHAnsi"/>
          <w:sz w:val="18"/>
          <w:szCs w:val="18"/>
        </w:rPr>
        <w:t>iNOS</w:t>
      </w:r>
      <w:proofErr w:type="spellEnd"/>
      <w:r>
        <w:rPr>
          <w:rFonts w:cstheme="minorHAnsi"/>
          <w:sz w:val="18"/>
          <w:szCs w:val="18"/>
        </w:rPr>
        <w:t>-positive macrophages after TFAM knockdown, along with corresponding data analysis.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Statistical data are presented as mean ± standard deviation and were analyzed using unpaired t-tests or one-way ANOVA. *p&lt;0.05, **p&lt;0.01, ***p&lt;0.001, and ****p&lt;0.0001; ns, not significant.</w:t>
      </w:r>
    </w:p>
    <w:p w14:paraId="2B840E86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042DE2A8" w14:textId="5EB31B63" w:rsidR="001D01EA" w:rsidRDefault="003B04DE">
      <w:pPr>
        <w:jc w:val="left"/>
        <w:rPr>
          <w:rFonts w:cstheme="minorHAnsi"/>
          <w:sz w:val="18"/>
          <w:szCs w:val="18"/>
        </w:rPr>
      </w:pPr>
      <w:r>
        <w:rPr>
          <w:rFonts w:cstheme="minorHAnsi"/>
          <w:noProof/>
          <w:sz w:val="18"/>
          <w:szCs w:val="18"/>
        </w:rPr>
        <w:lastRenderedPageBreak/>
        <w:drawing>
          <wp:inline distT="0" distB="0" distL="0" distR="0" wp14:anchorId="622B3E41" wp14:editId="61B71861">
            <wp:extent cx="5041900" cy="8858250"/>
            <wp:effectExtent l="0" t="0" r="6350" b="0"/>
            <wp:docPr id="3227030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CEE71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5B3453B8" w14:textId="77777777" w:rsidR="001D01EA" w:rsidRDefault="00000000">
      <w:pPr>
        <w:jc w:val="left"/>
        <w:rPr>
          <w:rFonts w:cstheme="minorHAnsi"/>
          <w:sz w:val="18"/>
          <w:szCs w:val="18"/>
        </w:rPr>
      </w:pPr>
      <w:r>
        <w:rPr>
          <w:rFonts w:cstheme="minorHAnsi" w:hint="eastAsia"/>
          <w:b/>
          <w:bCs/>
          <w:sz w:val="18"/>
          <w:szCs w:val="18"/>
        </w:rPr>
        <w:t>Figure S2</w:t>
      </w:r>
      <w:r>
        <w:rPr>
          <w:rFonts w:cstheme="minorHAnsi" w:hint="eastAsia"/>
          <w:b/>
          <w:bCs/>
          <w:sz w:val="18"/>
          <w:szCs w:val="18"/>
        </w:rPr>
        <w:t>：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(A</w:t>
      </w:r>
      <w:r>
        <w:rPr>
          <w:rFonts w:cstheme="minorHAnsi" w:hint="eastAsia"/>
          <w:sz w:val="18"/>
          <w:szCs w:val="18"/>
        </w:rPr>
        <w:t>,B</w:t>
      </w:r>
      <w:r>
        <w:rPr>
          <w:rFonts w:cstheme="minorHAnsi"/>
          <w:sz w:val="18"/>
          <w:szCs w:val="18"/>
        </w:rPr>
        <w:t>)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ascii="Times New Roman" w:hAnsi="Times New Roman" w:cs="Times New Roman"/>
          <w:sz w:val="18"/>
          <w:szCs w:val="18"/>
        </w:rPr>
        <w:t>Images of</w:t>
      </w:r>
      <w:r>
        <w:rPr>
          <w:rFonts w:ascii="Times New Roman" w:hAnsi="Times New Roman" w:cs="Times New Roman" w:hint="eastAsia"/>
          <w:sz w:val="18"/>
          <w:szCs w:val="18"/>
        </w:rPr>
        <w:t xml:space="preserve"> </w:t>
      </w:r>
      <w:r>
        <w:rPr>
          <w:rFonts w:ascii="Times New Roman" w:hAnsi="Times New Roman" w:cs="Times New Roman"/>
          <w:sz w:val="18"/>
          <w:szCs w:val="18"/>
        </w:rPr>
        <w:t>TNF-α</w:t>
      </w:r>
      <w:r>
        <w:rPr>
          <w:rFonts w:ascii="Times New Roman" w:hAnsi="Times New Roman" w:cs="Times New Roman" w:hint="eastAsia"/>
          <w:sz w:val="18"/>
          <w:szCs w:val="18"/>
        </w:rPr>
        <w:t xml:space="preserve"> </w:t>
      </w:r>
      <w:r>
        <w:rPr>
          <w:rFonts w:ascii="Times New Roman" w:hAnsi="Times New Roman" w:cs="Times New Roman"/>
          <w:sz w:val="18"/>
          <w:szCs w:val="18"/>
        </w:rPr>
        <w:t>Staining in Mouse Skull Sections</w:t>
      </w:r>
      <w:r>
        <w:rPr>
          <w:rFonts w:ascii="Times New Roman" w:hAnsi="Times New Roman" w:cs="Times New Roman" w:hint="eastAsia"/>
          <w:sz w:val="18"/>
          <w:szCs w:val="18"/>
        </w:rPr>
        <w:t xml:space="preserve"> and </w:t>
      </w:r>
      <w:r>
        <w:rPr>
          <w:rFonts w:cstheme="minorHAnsi" w:hint="eastAsia"/>
          <w:sz w:val="18"/>
          <w:szCs w:val="18"/>
        </w:rPr>
        <w:t>t</w:t>
      </w:r>
      <w:r>
        <w:rPr>
          <w:rFonts w:cstheme="minorHAnsi"/>
          <w:sz w:val="18"/>
          <w:szCs w:val="18"/>
        </w:rPr>
        <w:t>he average intensity was calculated using ImageJ analysis</w:t>
      </w:r>
      <w:r>
        <w:rPr>
          <w:rFonts w:ascii="Times New Roman" w:hAnsi="Times New Roman" w:cs="Times New Roman"/>
          <w:sz w:val="18"/>
          <w:szCs w:val="18"/>
        </w:rPr>
        <w:t>.</w:t>
      </w:r>
      <w:r>
        <w:rPr>
          <w:rFonts w:ascii="Times New Roman" w:hAnsi="Times New Roman" w:cs="Times New Roman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C</w:t>
      </w:r>
      <w:r>
        <w:rPr>
          <w:rFonts w:cstheme="minorHAnsi"/>
          <w:sz w:val="18"/>
          <w:szCs w:val="18"/>
        </w:rPr>
        <w:t xml:space="preserve">) Western blot analysis of TFAM protein expression in macrophages stimulated with </w:t>
      </w:r>
      <w:proofErr w:type="spellStart"/>
      <w:r>
        <w:rPr>
          <w:rFonts w:cstheme="minorHAnsi"/>
          <w:sz w:val="18"/>
          <w:szCs w:val="18"/>
        </w:rPr>
        <w:t>TiPs</w:t>
      </w:r>
      <w:proofErr w:type="spellEnd"/>
      <w:r>
        <w:rPr>
          <w:rFonts w:cstheme="minorHAnsi"/>
          <w:sz w:val="18"/>
          <w:szCs w:val="18"/>
        </w:rPr>
        <w:t>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D</w:t>
      </w:r>
      <w:r>
        <w:rPr>
          <w:rFonts w:cstheme="minorHAnsi"/>
          <w:sz w:val="18"/>
          <w:szCs w:val="18"/>
        </w:rPr>
        <w:t>) Quantitative I</w:t>
      </w:r>
      <w:r>
        <w:rPr>
          <w:rFonts w:cstheme="minorHAnsi" w:hint="eastAsia"/>
          <w:sz w:val="18"/>
          <w:szCs w:val="18"/>
        </w:rPr>
        <w:t>H</w:t>
      </w:r>
      <w:r>
        <w:rPr>
          <w:rFonts w:cstheme="minorHAnsi"/>
          <w:sz w:val="18"/>
          <w:szCs w:val="18"/>
        </w:rPr>
        <w:t xml:space="preserve">F staining results for </w:t>
      </w:r>
      <w:proofErr w:type="spellStart"/>
      <w:r>
        <w:rPr>
          <w:rFonts w:cstheme="minorHAnsi" w:hint="eastAsia"/>
          <w:sz w:val="18"/>
          <w:szCs w:val="18"/>
        </w:rPr>
        <w:t>mtDNA</w:t>
      </w:r>
      <w:proofErr w:type="spellEnd"/>
      <w:r>
        <w:rPr>
          <w:rFonts w:cstheme="minorHAnsi"/>
          <w:sz w:val="18"/>
          <w:szCs w:val="18"/>
        </w:rPr>
        <w:t xml:space="preserve"> after </w:t>
      </w:r>
      <w:proofErr w:type="spellStart"/>
      <w:r>
        <w:rPr>
          <w:rFonts w:cstheme="minorHAnsi" w:hint="eastAsia"/>
          <w:sz w:val="18"/>
          <w:szCs w:val="18"/>
        </w:rPr>
        <w:t>oe</w:t>
      </w:r>
      <w:proofErr w:type="spellEnd"/>
      <w:r>
        <w:rPr>
          <w:rFonts w:cstheme="minorHAnsi" w:hint="eastAsia"/>
          <w:sz w:val="18"/>
          <w:szCs w:val="18"/>
        </w:rPr>
        <w:t>-TFAM</w:t>
      </w:r>
      <w:r>
        <w:rPr>
          <w:rFonts w:cstheme="minorHAnsi"/>
          <w:sz w:val="18"/>
          <w:szCs w:val="18"/>
        </w:rPr>
        <w:t>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E</w:t>
      </w:r>
      <w:r>
        <w:rPr>
          <w:rFonts w:cstheme="minorHAnsi"/>
          <w:sz w:val="18"/>
          <w:szCs w:val="18"/>
        </w:rPr>
        <w:t>) Western blot analysis of STING pathway protein expression in macrophages after TFAM knockdown.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(F) Western blot analysis of STING pathway protein expression in macrophages after TFAM overexpression.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Statistical data are presented as mean ± standard deviation and were analyzed using unpaired t-tests or one-way ANOVA. *p&lt;0.05, **p&lt;0.01, ***p&lt;0.001, and ****p&lt;0.0001; ns, not significant.</w:t>
      </w:r>
    </w:p>
    <w:p w14:paraId="017C9EA0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24DE1F5E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78661850" w14:textId="7B4EDCA2" w:rsidR="001D01EA" w:rsidRDefault="003B04DE">
      <w:pPr>
        <w:jc w:val="left"/>
        <w:rPr>
          <w:rFonts w:cstheme="minorHAnsi"/>
          <w:sz w:val="18"/>
          <w:szCs w:val="18"/>
        </w:rPr>
      </w:pPr>
      <w:r>
        <w:rPr>
          <w:rFonts w:cstheme="minorHAnsi"/>
          <w:noProof/>
          <w:sz w:val="18"/>
          <w:szCs w:val="18"/>
        </w:rPr>
        <w:lastRenderedPageBreak/>
        <w:drawing>
          <wp:inline distT="0" distB="0" distL="0" distR="0" wp14:anchorId="13A9E843" wp14:editId="04CDAEC9">
            <wp:extent cx="5270500" cy="7442200"/>
            <wp:effectExtent l="0" t="0" r="6350" b="6350"/>
            <wp:docPr id="12982910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830B6" w14:textId="06717429" w:rsidR="001919EE" w:rsidRDefault="00000000">
      <w:pPr>
        <w:jc w:val="left"/>
        <w:rPr>
          <w:rFonts w:cstheme="minorHAnsi"/>
          <w:sz w:val="18"/>
          <w:szCs w:val="18"/>
        </w:rPr>
      </w:pPr>
      <w:r>
        <w:rPr>
          <w:rFonts w:cstheme="minorHAnsi" w:hint="eastAsia"/>
          <w:b/>
          <w:bCs/>
          <w:sz w:val="18"/>
          <w:szCs w:val="18"/>
        </w:rPr>
        <w:t>Figure S3</w:t>
      </w:r>
      <w:r>
        <w:rPr>
          <w:rFonts w:cstheme="minorHAnsi" w:hint="eastAsia"/>
          <w:b/>
          <w:bCs/>
          <w:sz w:val="18"/>
          <w:szCs w:val="18"/>
        </w:rPr>
        <w:t>：</w:t>
      </w:r>
      <w:r>
        <w:rPr>
          <w:rFonts w:cstheme="minorHAnsi" w:hint="eastAsia"/>
          <w:sz w:val="18"/>
          <w:szCs w:val="18"/>
        </w:rPr>
        <w:t xml:space="preserve"> </w:t>
      </w:r>
      <w:proofErr w:type="gramStart"/>
      <w:r>
        <w:rPr>
          <w:rFonts w:cstheme="minorHAnsi"/>
          <w:sz w:val="18"/>
          <w:szCs w:val="18"/>
        </w:rPr>
        <w:t>(A)</w:t>
      </w:r>
      <w:proofErr w:type="gramEnd"/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Analysis of TFAM protein and mRNA expression in macrophages after TFAM overexpression.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B</w:t>
      </w:r>
      <w:r>
        <w:rPr>
          <w:rFonts w:cstheme="minorHAnsi"/>
          <w:sz w:val="18"/>
          <w:szCs w:val="18"/>
        </w:rPr>
        <w:t>) Analysis of TFAM protein and mRNA expression in macrophages after TFAM knockdown.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(C) Western blot analysis of STING pathway protein expression in macrophages after 4-OI treatment.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(D) Western blot analysis of HIF1-α protein expression after 4-OI treatment.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(E) Quantitative IF staining results for STING and IRF3 after 2-hour incubation with 4-OI. Statistical data are presented as mean ± standard deviation and were analyzed using unpaired t-tests or one-way ANOVA. *p&lt;0.05, **p&lt;0.01, ***p&lt;0.001, and ****p&lt;0.0001; ns, not significant.</w:t>
      </w:r>
    </w:p>
    <w:p w14:paraId="754859A0" w14:textId="1F4AB329" w:rsidR="001D01EA" w:rsidRDefault="003B04DE">
      <w:pPr>
        <w:jc w:val="left"/>
        <w:rPr>
          <w:rFonts w:cstheme="minorHAnsi"/>
          <w:sz w:val="18"/>
          <w:szCs w:val="18"/>
        </w:rPr>
      </w:pPr>
      <w:r>
        <w:rPr>
          <w:rFonts w:cstheme="minorHAnsi"/>
          <w:noProof/>
          <w:sz w:val="18"/>
          <w:szCs w:val="18"/>
        </w:rPr>
        <w:lastRenderedPageBreak/>
        <w:drawing>
          <wp:inline distT="0" distB="0" distL="0" distR="0" wp14:anchorId="73E8D48F" wp14:editId="0FC7F34E">
            <wp:extent cx="4864100" cy="8851900"/>
            <wp:effectExtent l="0" t="0" r="0" b="6350"/>
            <wp:docPr id="76735347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885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34895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5A2466E7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418C7F9D" w14:textId="77777777" w:rsidR="001D01EA" w:rsidRDefault="00000000">
      <w:pPr>
        <w:jc w:val="left"/>
        <w:rPr>
          <w:rFonts w:cstheme="minorHAnsi"/>
          <w:sz w:val="18"/>
          <w:szCs w:val="18"/>
        </w:rPr>
      </w:pPr>
      <w:r>
        <w:rPr>
          <w:rFonts w:cstheme="minorHAnsi" w:hint="eastAsia"/>
          <w:b/>
          <w:bCs/>
          <w:sz w:val="18"/>
          <w:szCs w:val="18"/>
        </w:rPr>
        <w:t>Figure S4</w:t>
      </w:r>
      <w:r>
        <w:rPr>
          <w:rFonts w:cstheme="minorHAnsi" w:hint="eastAsia"/>
          <w:b/>
          <w:bCs/>
          <w:sz w:val="18"/>
          <w:szCs w:val="18"/>
        </w:rPr>
        <w:t>：</w:t>
      </w:r>
      <w:r>
        <w:rPr>
          <w:rFonts w:cstheme="minorHAnsi" w:hint="eastAsia"/>
          <w:sz w:val="18"/>
          <w:szCs w:val="18"/>
        </w:rPr>
        <w:t xml:space="preserve"> </w:t>
      </w:r>
      <w:proofErr w:type="gramStart"/>
      <w:r>
        <w:rPr>
          <w:rFonts w:cstheme="minorHAnsi" w:hint="eastAsia"/>
          <w:sz w:val="18"/>
          <w:szCs w:val="18"/>
        </w:rPr>
        <w:t>(A)</w:t>
      </w:r>
      <w:proofErr w:type="gramEnd"/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Quantification of flow cytometry results of CD80⁺, CD86⁺, and ROS⁺ after 4-OI addition (</w:t>
      </w:r>
      <w:r>
        <w:rPr>
          <w:rFonts w:cstheme="minorHAnsi" w:hint="eastAsia"/>
          <w:sz w:val="18"/>
          <w:szCs w:val="18"/>
        </w:rPr>
        <w:t>B.C</w:t>
      </w:r>
      <w:r>
        <w:rPr>
          <w:rFonts w:cstheme="minorHAnsi"/>
          <w:sz w:val="18"/>
          <w:szCs w:val="18"/>
        </w:rPr>
        <w:t xml:space="preserve">) </w:t>
      </w:r>
      <w:r>
        <w:rPr>
          <w:rFonts w:ascii="Times New Roman" w:hAnsi="Times New Roman" w:cs="Times New Roman"/>
          <w:sz w:val="18"/>
          <w:szCs w:val="18"/>
        </w:rPr>
        <w:t>Images of</w:t>
      </w:r>
      <w:r>
        <w:rPr>
          <w:rFonts w:ascii="Times New Roman" w:hAnsi="Times New Roman" w:cs="Times New Roman" w:hint="eastAsia"/>
          <w:sz w:val="18"/>
          <w:szCs w:val="18"/>
        </w:rPr>
        <w:t xml:space="preserve"> </w:t>
      </w:r>
      <w:r>
        <w:rPr>
          <w:rFonts w:ascii="Times New Roman" w:hAnsi="Times New Roman" w:cs="Times New Roman"/>
          <w:sz w:val="18"/>
          <w:szCs w:val="18"/>
        </w:rPr>
        <w:t>TNF-α</w:t>
      </w:r>
      <w:r>
        <w:rPr>
          <w:rFonts w:ascii="Times New Roman" w:hAnsi="Times New Roman" w:cs="Times New Roman" w:hint="eastAsia"/>
          <w:sz w:val="18"/>
          <w:szCs w:val="18"/>
        </w:rPr>
        <w:t xml:space="preserve"> </w:t>
      </w:r>
      <w:r>
        <w:rPr>
          <w:rFonts w:ascii="Times New Roman" w:hAnsi="Times New Roman" w:cs="Times New Roman"/>
          <w:sz w:val="18"/>
          <w:szCs w:val="18"/>
        </w:rPr>
        <w:t>Staining in Mouse Skull Sections</w:t>
      </w:r>
      <w:r>
        <w:rPr>
          <w:rFonts w:ascii="Times New Roman" w:hAnsi="Times New Roman" w:cs="Times New Roman" w:hint="eastAsia"/>
          <w:sz w:val="18"/>
          <w:szCs w:val="18"/>
        </w:rPr>
        <w:t xml:space="preserve"> and </w:t>
      </w:r>
      <w:r>
        <w:rPr>
          <w:rFonts w:cstheme="minorHAnsi" w:hint="eastAsia"/>
          <w:sz w:val="18"/>
          <w:szCs w:val="18"/>
        </w:rPr>
        <w:t>t</w:t>
      </w:r>
      <w:r>
        <w:rPr>
          <w:rFonts w:cstheme="minorHAnsi"/>
          <w:sz w:val="18"/>
          <w:szCs w:val="18"/>
        </w:rPr>
        <w:t>he average intensity was calculated using ImageJ analysis</w:t>
      </w:r>
      <w:r>
        <w:rPr>
          <w:rFonts w:ascii="Times New Roman" w:hAnsi="Times New Roman" w:cs="Times New Roman"/>
          <w:sz w:val="18"/>
          <w:szCs w:val="18"/>
        </w:rPr>
        <w:t>.</w:t>
      </w:r>
      <w:r>
        <w:rPr>
          <w:rFonts w:cstheme="minorHAnsi"/>
          <w:sz w:val="18"/>
          <w:szCs w:val="18"/>
        </w:rPr>
        <w:t xml:space="preserve"> (</w:t>
      </w:r>
      <w:r>
        <w:rPr>
          <w:rFonts w:cstheme="minorHAnsi" w:hint="eastAsia"/>
          <w:sz w:val="18"/>
          <w:szCs w:val="18"/>
        </w:rPr>
        <w:t>D</w:t>
      </w:r>
      <w:r>
        <w:rPr>
          <w:rFonts w:cstheme="minorHAnsi"/>
          <w:sz w:val="18"/>
          <w:szCs w:val="18"/>
        </w:rPr>
        <w:t>) Western blot analysis of TFAM protein expression after 4-OI treatment.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E</w:t>
      </w:r>
      <w:r>
        <w:rPr>
          <w:rFonts w:cstheme="minorHAnsi"/>
          <w:sz w:val="18"/>
          <w:szCs w:val="18"/>
        </w:rPr>
        <w:t>) Western blot analysis of TFAM expression after STAT1 knockdown.</w:t>
      </w:r>
      <w:r>
        <w:rPr>
          <w:rFonts w:cstheme="minorHAnsi" w:hint="eastAsia"/>
          <w:sz w:val="18"/>
          <w:szCs w:val="18"/>
        </w:rPr>
        <w:t xml:space="preserve"> (F) </w:t>
      </w:r>
      <w:r>
        <w:rPr>
          <w:rFonts w:cstheme="minorHAnsi"/>
          <w:sz w:val="18"/>
          <w:szCs w:val="18"/>
        </w:rPr>
        <w:t>Western blot analysis of P</w:t>
      </w:r>
      <w:r>
        <w:rPr>
          <w:rFonts w:cstheme="minorHAnsi" w:hint="eastAsia"/>
          <w:sz w:val="18"/>
          <w:szCs w:val="18"/>
        </w:rPr>
        <w:t>-</w:t>
      </w:r>
      <w:r>
        <w:rPr>
          <w:rFonts w:cstheme="minorHAnsi"/>
          <w:sz w:val="18"/>
          <w:szCs w:val="18"/>
        </w:rPr>
        <w:t>STAT1 protein expression after 4-OI treatment.</w:t>
      </w:r>
      <w:r>
        <w:rPr>
          <w:rFonts w:cstheme="minorHAnsi" w:hint="eastAsia"/>
          <w:sz w:val="18"/>
          <w:szCs w:val="18"/>
        </w:rPr>
        <w:t xml:space="preserve"> (G) </w:t>
      </w:r>
      <w:r>
        <w:rPr>
          <w:rFonts w:cstheme="minorHAnsi"/>
          <w:sz w:val="18"/>
          <w:szCs w:val="18"/>
        </w:rPr>
        <w:t>Western blot analysis of P</w:t>
      </w:r>
      <w:r>
        <w:rPr>
          <w:rFonts w:cstheme="minorHAnsi" w:hint="eastAsia"/>
          <w:sz w:val="18"/>
          <w:szCs w:val="18"/>
        </w:rPr>
        <w:t>-</w:t>
      </w:r>
      <w:r>
        <w:rPr>
          <w:rFonts w:cstheme="minorHAnsi"/>
          <w:sz w:val="18"/>
          <w:szCs w:val="18"/>
        </w:rPr>
        <w:t>STAT1 protein expression after 4-O</w:t>
      </w:r>
      <w:r>
        <w:rPr>
          <w:rFonts w:cstheme="minorHAnsi" w:hint="eastAsia"/>
          <w:sz w:val="18"/>
          <w:szCs w:val="18"/>
        </w:rPr>
        <w:t>I and 2-NP</w:t>
      </w:r>
      <w:r>
        <w:rPr>
          <w:rFonts w:cstheme="minorHAnsi"/>
          <w:sz w:val="18"/>
          <w:szCs w:val="18"/>
        </w:rPr>
        <w:t xml:space="preserve"> treatment.</w:t>
      </w:r>
      <w:r>
        <w:rPr>
          <w:rFonts w:cstheme="minorHAnsi" w:hint="eastAsia"/>
          <w:sz w:val="18"/>
          <w:szCs w:val="18"/>
        </w:rPr>
        <w:t xml:space="preserve"> (H) </w:t>
      </w:r>
      <w:r>
        <w:rPr>
          <w:rFonts w:cstheme="minorHAnsi"/>
          <w:sz w:val="18"/>
          <w:szCs w:val="18"/>
        </w:rPr>
        <w:t>Western blot analysis of P</w:t>
      </w:r>
      <w:r>
        <w:rPr>
          <w:rFonts w:cstheme="minorHAnsi" w:hint="eastAsia"/>
          <w:sz w:val="18"/>
          <w:szCs w:val="18"/>
        </w:rPr>
        <w:t>-</w:t>
      </w:r>
      <w:r>
        <w:rPr>
          <w:rFonts w:cstheme="minorHAnsi"/>
          <w:sz w:val="18"/>
          <w:szCs w:val="18"/>
        </w:rPr>
        <w:t>STAT1 protein expression after 4-OI</w:t>
      </w:r>
      <w:r>
        <w:rPr>
          <w:rFonts w:cstheme="minorHAnsi" w:hint="eastAsia"/>
          <w:sz w:val="18"/>
          <w:szCs w:val="18"/>
        </w:rPr>
        <w:t xml:space="preserve"> and ITALK</w:t>
      </w:r>
      <w:r>
        <w:rPr>
          <w:rFonts w:cstheme="minorHAnsi"/>
          <w:sz w:val="18"/>
          <w:szCs w:val="18"/>
        </w:rPr>
        <w:t xml:space="preserve"> treatment</w:t>
      </w:r>
      <w:r>
        <w:rPr>
          <w:rFonts w:cstheme="minorHAnsi" w:hint="eastAsia"/>
          <w:sz w:val="18"/>
          <w:szCs w:val="18"/>
        </w:rPr>
        <w:t xml:space="preserve">. (I) </w:t>
      </w:r>
      <w:r>
        <w:rPr>
          <w:rFonts w:cstheme="minorHAnsi"/>
          <w:sz w:val="18"/>
          <w:szCs w:val="18"/>
        </w:rPr>
        <w:t>The STAT1–TFAM binding sequence obtained from the JASPAR database.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(</w:t>
      </w:r>
      <w:r>
        <w:rPr>
          <w:rFonts w:cstheme="minorHAnsi" w:hint="eastAsia"/>
          <w:sz w:val="18"/>
          <w:szCs w:val="18"/>
        </w:rPr>
        <w:t>J</w:t>
      </w:r>
      <w:r>
        <w:rPr>
          <w:rFonts w:cstheme="minorHAnsi"/>
          <w:sz w:val="18"/>
          <w:szCs w:val="18"/>
        </w:rPr>
        <w:t>) Analysis of STAT1 protein and mRNA expression in macrophages after STAT1 knockdown.</w:t>
      </w:r>
      <w:r>
        <w:rPr>
          <w:rFonts w:cstheme="minorHAnsi" w:hint="eastAsia"/>
          <w:sz w:val="18"/>
          <w:szCs w:val="18"/>
        </w:rPr>
        <w:t xml:space="preserve"> </w:t>
      </w:r>
      <w:r>
        <w:rPr>
          <w:rFonts w:cstheme="minorHAnsi"/>
          <w:sz w:val="18"/>
          <w:szCs w:val="18"/>
        </w:rPr>
        <w:t>Statistical data are presented as mean ± standard deviation and were analyzed using unpaired t-tests or one-way ANOVA. *p&lt;0.05, **p&lt;0.01, ***p&lt;0.001, and ****p&lt;0.0001; ns, not significant.</w:t>
      </w:r>
    </w:p>
    <w:p w14:paraId="46087FC1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4F19E129" w14:textId="77777777" w:rsidR="001D01EA" w:rsidRDefault="001D01EA">
      <w:pPr>
        <w:jc w:val="left"/>
        <w:rPr>
          <w:rFonts w:cstheme="minorHAnsi"/>
          <w:sz w:val="18"/>
          <w:szCs w:val="18"/>
        </w:rPr>
      </w:pPr>
    </w:p>
    <w:p w14:paraId="2EDFB7C4" w14:textId="77777777" w:rsidR="001D01EA" w:rsidRDefault="001D01EA"/>
    <w:sectPr w:rsidR="001D01EA"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80AA83" w14:textId="77777777" w:rsidR="003E5DF7" w:rsidRDefault="003E5DF7">
      <w:r>
        <w:separator/>
      </w:r>
    </w:p>
  </w:endnote>
  <w:endnote w:type="continuationSeparator" w:id="0">
    <w:p w14:paraId="302C05B1" w14:textId="77777777" w:rsidR="003E5DF7" w:rsidRDefault="003E5D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6683B" w14:textId="77777777" w:rsidR="001D01EA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6D6BEB" wp14:editId="11D1FF8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0437EE8" w14:textId="77777777" w:rsidR="001D01EA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6D6BEB"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40437EE8" w14:textId="77777777" w:rsidR="001D01EA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9A6EED" w14:textId="77777777" w:rsidR="003E5DF7" w:rsidRDefault="003E5DF7">
      <w:r>
        <w:separator/>
      </w:r>
    </w:p>
  </w:footnote>
  <w:footnote w:type="continuationSeparator" w:id="0">
    <w:p w14:paraId="1B725023" w14:textId="77777777" w:rsidR="003E5DF7" w:rsidRDefault="003E5DF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7D74986"/>
    <w:rsid w:val="000C35B4"/>
    <w:rsid w:val="001919EE"/>
    <w:rsid w:val="001D01EA"/>
    <w:rsid w:val="002456ED"/>
    <w:rsid w:val="002749E4"/>
    <w:rsid w:val="003B04DE"/>
    <w:rsid w:val="003E5DF7"/>
    <w:rsid w:val="007247E0"/>
    <w:rsid w:val="007853F2"/>
    <w:rsid w:val="00B34DE6"/>
    <w:rsid w:val="17D74986"/>
    <w:rsid w:val="1CEE0556"/>
    <w:rsid w:val="4CE344A4"/>
    <w:rsid w:val="588D6F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AC75826"/>
  <w15:docId w15:val="{43030351-EB45-421A-9168-C242A1B64E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rsid w:val="007853F2"/>
    <w:rPr>
      <w:color w:val="0026E5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7853F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dingyue@mail.sysu.edu.cn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570</Words>
  <Characters>3446</Characters>
  <Application>Microsoft Office Word</Application>
  <DocSecurity>0</DocSecurity>
  <Lines>62</Lines>
  <Paragraphs>13</Paragraphs>
  <ScaleCrop>false</ScaleCrop>
  <Company/>
  <LinksUpToDate>false</LinksUpToDate>
  <CharactersWithSpaces>4003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</dc:creator>
  <cp:lastModifiedBy>一帆 余</cp:lastModifiedBy>
  <cp:revision>4</cp:revision>
  <dcterms:created xsi:type="dcterms:W3CDTF">2025-08-17T06:11:00Z</dcterms:created>
  <dcterms:modified xsi:type="dcterms:W3CDTF">2025-09-02T06:09:00Z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21C3ED57B98B47CC9B7748459757BED1_11</vt:lpwstr>
  </property>
  <property fmtid="{D5CDD505-2E9C-101B-9397-08002B2CF9AE}" pid="4" name="KSOTemplateDocerSaveRecord">
    <vt:lpwstr>eyJoZGlkIjoiN2E0YjBiMDg5N2NjMzdhZjY0M2QwMGM3MTExMzk0YzYiLCJ1c2VySWQiOiI0MTcwOTkxMzYifQ==</vt:lpwstr>
  </property>
</Properties>
</file>